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4" w:rsidRDefault="00FF4204" w:rsidP="00FF4204">
      <w:pPr>
        <w:jc w:val="center"/>
        <w:rPr>
          <w:sz w:val="28"/>
          <w:szCs w:val="28"/>
        </w:rPr>
      </w:pPr>
      <w:r>
        <w:rPr>
          <w:sz w:val="28"/>
          <w:szCs w:val="28"/>
        </w:rPr>
        <w:t>Background on Esther</w:t>
      </w:r>
    </w:p>
    <w:p w:rsidR="00FF4204" w:rsidRDefault="00FF4204">
      <w:pPr>
        <w:rPr>
          <w:sz w:val="28"/>
          <w:szCs w:val="28"/>
        </w:rPr>
      </w:pPr>
    </w:p>
    <w:p w:rsidR="00FF4204" w:rsidRDefault="00FF4204">
      <w:pPr>
        <w:rPr>
          <w:sz w:val="28"/>
          <w:szCs w:val="28"/>
        </w:rPr>
      </w:pPr>
    </w:p>
    <w:p w:rsidR="00FF4204" w:rsidRDefault="00FF4204" w:rsidP="00FF42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Author - unknown </w:t>
      </w:r>
    </w:p>
    <w:p w:rsidR="00FF4204" w:rsidRDefault="00FF4204" w:rsidP="00FF420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Mordecai kept some written record of the events – 9:20 </w:t>
      </w:r>
    </w:p>
    <w:p w:rsidR="00FF4204" w:rsidRDefault="00FF4204" w:rsidP="00FF420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author had access to the chronicles of the Medes and Persians (2:23; 10:2)</w:t>
      </w:r>
    </w:p>
    <w:p w:rsidR="00FF4204" w:rsidRDefault="00FF4204" w:rsidP="00FF4204">
      <w:pPr>
        <w:ind w:left="1440"/>
        <w:rPr>
          <w:sz w:val="28"/>
          <w:szCs w:val="28"/>
        </w:rPr>
      </w:pPr>
    </w:p>
    <w:p w:rsidR="00FF4204" w:rsidRDefault="00FF4204" w:rsidP="00FF42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Date</w:t>
      </w:r>
    </w:p>
    <w:p w:rsidR="00FF4204" w:rsidRDefault="00FF4204" w:rsidP="00FF420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Written around 464 BC (could have been as late as 400 BC)</w:t>
      </w:r>
    </w:p>
    <w:p w:rsidR="00FF4204" w:rsidRDefault="00FF4204" w:rsidP="00FF420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10:2-3 speaks of the kings reign in the past tense  </w:t>
      </w:r>
    </w:p>
    <w:p w:rsidR="00FF4204" w:rsidRDefault="00FF4204" w:rsidP="00FF420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 palace at </w:t>
      </w:r>
      <w:proofErr w:type="spellStart"/>
      <w:r>
        <w:rPr>
          <w:sz w:val="28"/>
          <w:szCs w:val="28"/>
        </w:rPr>
        <w:t>Shusan</w:t>
      </w:r>
      <w:proofErr w:type="spellEnd"/>
      <w:r>
        <w:rPr>
          <w:sz w:val="28"/>
          <w:szCs w:val="28"/>
        </w:rPr>
        <w:t xml:space="preserve"> was destroyed in 435</w:t>
      </w:r>
      <w:r w:rsidR="00E76BA8">
        <w:rPr>
          <w:sz w:val="28"/>
          <w:szCs w:val="28"/>
        </w:rPr>
        <w:t xml:space="preserve"> BC</w:t>
      </w:r>
    </w:p>
    <w:p w:rsidR="00FF4204" w:rsidRDefault="00FF4204" w:rsidP="00FF420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This king reigned from 486 – 464 BC</w:t>
      </w:r>
    </w:p>
    <w:p w:rsidR="00FF4204" w:rsidRDefault="00FF4204" w:rsidP="00FF4204">
      <w:pPr>
        <w:ind w:left="2520"/>
        <w:rPr>
          <w:sz w:val="28"/>
          <w:szCs w:val="28"/>
        </w:rPr>
      </w:pPr>
    </w:p>
    <w:p w:rsidR="00FF4204" w:rsidRDefault="00FF4204" w:rsidP="00FF42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Keys</w:t>
      </w:r>
    </w:p>
    <w:p w:rsidR="00FF4204" w:rsidRDefault="00FF4204" w:rsidP="00FF4204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Key word – Providence</w:t>
      </w:r>
    </w:p>
    <w:p w:rsidR="00FF4204" w:rsidRDefault="00FF4204" w:rsidP="00FF4204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Key verse – 4:14</w:t>
      </w:r>
    </w:p>
    <w:p w:rsidR="00FF4204" w:rsidRDefault="00FF4204" w:rsidP="00FF4204">
      <w:pPr>
        <w:rPr>
          <w:sz w:val="28"/>
          <w:szCs w:val="28"/>
        </w:rPr>
      </w:pPr>
    </w:p>
    <w:p w:rsidR="00FF4204" w:rsidRPr="00FF4204" w:rsidRDefault="00FF4204" w:rsidP="00FF42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Facts</w:t>
      </w:r>
    </w:p>
    <w:p w:rsidR="00D46101" w:rsidRPr="00FF4204" w:rsidRDefault="00D46101" w:rsidP="00FF4204">
      <w:pPr>
        <w:numPr>
          <w:ilvl w:val="0"/>
          <w:numId w:val="9"/>
        </w:numPr>
        <w:rPr>
          <w:sz w:val="28"/>
          <w:szCs w:val="28"/>
        </w:rPr>
      </w:pPr>
      <w:r w:rsidRPr="00D46101">
        <w:rPr>
          <w:sz w:val="28"/>
          <w:szCs w:val="28"/>
        </w:rPr>
        <w:t>God’s name is not mentioned once in the book</w:t>
      </w:r>
      <w:r w:rsidR="00FF4204">
        <w:rPr>
          <w:sz w:val="28"/>
          <w:szCs w:val="28"/>
        </w:rPr>
        <w:t xml:space="preserve"> – (Some suggest that it does not mention God, prayer or teach any out right truth so as to not offend the people of the land)</w:t>
      </w:r>
    </w:p>
    <w:p w:rsidR="00D46101" w:rsidRPr="00D46101" w:rsidRDefault="00D46101" w:rsidP="00FF4204">
      <w:pPr>
        <w:numPr>
          <w:ilvl w:val="0"/>
          <w:numId w:val="9"/>
        </w:numPr>
        <w:rPr>
          <w:sz w:val="28"/>
          <w:szCs w:val="28"/>
        </w:rPr>
      </w:pPr>
      <w:r w:rsidRPr="00D46101">
        <w:rPr>
          <w:sz w:val="28"/>
          <w:szCs w:val="28"/>
        </w:rPr>
        <w:t>Mordecai was Esther’s cousin</w:t>
      </w:r>
    </w:p>
    <w:p w:rsidR="00D46101" w:rsidRDefault="00D46101" w:rsidP="00FF420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Feast of Purim</w:t>
      </w:r>
      <w:r w:rsidR="006B6BBD">
        <w:rPr>
          <w:sz w:val="28"/>
          <w:szCs w:val="28"/>
        </w:rPr>
        <w:t xml:space="preserve"> (Celebrated in the month Adar {Feb-Mar} day 14 and 15)</w:t>
      </w:r>
    </w:p>
    <w:p w:rsidR="00D46101" w:rsidRDefault="00D46101" w:rsidP="00FF420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Hadassah was her Hebrew name</w:t>
      </w:r>
    </w:p>
    <w:p w:rsidR="007C52D3" w:rsidRDefault="007C52D3" w:rsidP="00FF420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events happen between Ezra 6 and 7</w:t>
      </w:r>
    </w:p>
    <w:p w:rsidR="007C52D3" w:rsidRDefault="007C52D3">
      <w:pPr>
        <w:rPr>
          <w:sz w:val="28"/>
          <w:szCs w:val="28"/>
        </w:rPr>
      </w:pPr>
    </w:p>
    <w:p w:rsidR="007C52D3" w:rsidRDefault="007C52D3">
      <w:pPr>
        <w:rPr>
          <w:sz w:val="28"/>
          <w:szCs w:val="28"/>
        </w:rPr>
      </w:pPr>
    </w:p>
    <w:p w:rsidR="006B6BBD" w:rsidRPr="00D46101" w:rsidRDefault="006B6BBD">
      <w:pPr>
        <w:rPr>
          <w:sz w:val="28"/>
          <w:szCs w:val="28"/>
        </w:rPr>
      </w:pPr>
    </w:p>
    <w:sectPr w:rsidR="006B6BBD" w:rsidRPr="00D46101" w:rsidSect="00D4610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5FF"/>
    <w:multiLevelType w:val="hybridMultilevel"/>
    <w:tmpl w:val="463CB836"/>
    <w:lvl w:ilvl="0" w:tplc="395006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A46E13"/>
    <w:multiLevelType w:val="hybridMultilevel"/>
    <w:tmpl w:val="FF7CCC9C"/>
    <w:lvl w:ilvl="0" w:tplc="FFC0F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74C7F"/>
    <w:multiLevelType w:val="hybridMultilevel"/>
    <w:tmpl w:val="E34C5DFE"/>
    <w:lvl w:ilvl="0" w:tplc="A16AE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351DDC"/>
    <w:multiLevelType w:val="hybridMultilevel"/>
    <w:tmpl w:val="2AF66FC6"/>
    <w:lvl w:ilvl="0" w:tplc="B210A3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1DD5A49"/>
    <w:multiLevelType w:val="hybridMultilevel"/>
    <w:tmpl w:val="2D4ABEF4"/>
    <w:lvl w:ilvl="0" w:tplc="49E2F0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A555A7"/>
    <w:multiLevelType w:val="hybridMultilevel"/>
    <w:tmpl w:val="B36EF358"/>
    <w:lvl w:ilvl="0" w:tplc="147E62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CA088E"/>
    <w:multiLevelType w:val="hybridMultilevel"/>
    <w:tmpl w:val="C7B29762"/>
    <w:lvl w:ilvl="0" w:tplc="117AC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840DE"/>
    <w:multiLevelType w:val="hybridMultilevel"/>
    <w:tmpl w:val="C8CE3ADA"/>
    <w:lvl w:ilvl="0" w:tplc="DAB013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0E0137"/>
    <w:multiLevelType w:val="hybridMultilevel"/>
    <w:tmpl w:val="BD6C5A78"/>
    <w:lvl w:ilvl="0" w:tplc="9B8263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46101"/>
    <w:rsid w:val="006B6BBD"/>
    <w:rsid w:val="007C52D3"/>
    <w:rsid w:val="00D46101"/>
    <w:rsid w:val="00E76BA8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God’s name is not mentioned once in the book</vt:lpstr>
    </vt:vector>
  </TitlesOfParts>
  <Company>Jim Ogle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God’s name is not mentioned once in the book</dc:title>
  <dc:subject/>
  <dc:creator>jim</dc:creator>
  <cp:keywords/>
  <dc:description/>
  <cp:lastModifiedBy>Jim Ogle</cp:lastModifiedBy>
  <cp:revision>3</cp:revision>
  <dcterms:created xsi:type="dcterms:W3CDTF">2009-06-24T19:07:00Z</dcterms:created>
  <dcterms:modified xsi:type="dcterms:W3CDTF">2009-06-24T19:08:00Z</dcterms:modified>
</cp:coreProperties>
</file>